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Beet Seed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— відпрацюй навички на базовому рівні.</w:t>
      </w:r>
    </w:p>
    <w:p w:rsidR="00000000" w:rsidDel="00000000" w:rsidP="00000000" w:rsidRDefault="00000000" w:rsidRPr="00000000" w14:paraId="00000002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1. Протестуй роботу сайту  “</w:t>
      </w:r>
      <w:hyperlink r:id="rId6">
        <w:r w:rsidDel="00000000" w:rsidR="00000000" w:rsidRPr="00000000">
          <w:rPr>
            <w:color w:val="35876f"/>
            <w:rtl w:val="0"/>
          </w:rPr>
          <w:t xml:space="preserve">Київська міська лікарня ветеринарної медицини</w:t>
        </w:r>
      </w:hyperlink>
      <w:r w:rsidDel="00000000" w:rsidR="00000000" w:rsidRPr="00000000">
        <w:rPr>
          <w:rtl w:val="0"/>
        </w:rPr>
        <w:t xml:space="preserve">” на мобільному пристрої. </w:t>
      </w:r>
    </w:p>
    <w:p w:rsidR="00000000" w:rsidDel="00000000" w:rsidP="00000000" w:rsidRDefault="00000000" w:rsidRPr="00000000" w14:paraId="00000003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2. Заведи 5 відповідних баг репортів у файл Google Docs. Додай посилання на нього в LMS.</w:t>
      </w:r>
    </w:p>
    <w:p w:rsidR="00000000" w:rsidDel="00000000" w:rsidP="00000000" w:rsidRDefault="00000000" w:rsidRPr="00000000" w14:paraId="00000004">
      <w:pPr>
        <w:ind w:left="-566.9291338582677" w:firstLine="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Відповідь:</w:t>
      </w:r>
    </w:p>
    <w:tbl>
      <w:tblPr>
        <w:tblStyle w:val="Table1"/>
        <w:tblW w:w="10335.0" w:type="dxa"/>
        <w:jc w:val="left"/>
        <w:tblInd w:w="-52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gridCol w:w="8295"/>
        <w:tblGridChange w:id="0">
          <w:tblGrid>
            <w:gridCol w:w="2040"/>
            <w:gridCol w:w="8295"/>
          </w:tblGrid>
        </w:tblGridChange>
      </w:tblGrid>
      <w:tr>
        <w:trPr>
          <w:cantSplit w:val="0"/>
          <w:trHeight w:val="300" w:hRule="atLeast"/>
          <w:tblHeader w:val="1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5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BUG REPORT: ID 1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7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Summary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8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Сторінка “Графік прийому громадян” недоступна, помилка 404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9">
            <w:pPr>
              <w:spacing w:line="288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Preconditions: </w:t>
            </w:r>
            <w:r w:rsidDel="00000000" w:rsidR="00000000" w:rsidRPr="00000000">
              <w:rPr>
                <w:rtl w:val="0"/>
              </w:rPr>
              <w:t xml:space="preserve">iOS, Chrome, вертикальне положення екрану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B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 to Reproduce (STR)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1. Відкрити головну сторінку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2. Натиснути Гамбургер меню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1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3. Натиснути посилання</w:t>
            </w:r>
            <w:r w:rsidDel="00000000" w:rsidR="00000000" w:rsidRPr="00000000">
              <w:rPr>
                <w:rtl w:val="0"/>
              </w:rPr>
              <w:t xml:space="preserve"> “Графік прийому громадян”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3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4. Переконатися, що сторінка відображається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Сторінка відображає графік прийому громадян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8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Сторінка “Графік прийому громадян” недоступна, помилка 404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9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Major 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Priority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</w:tr>
      <w:tr>
        <w:trPr>
          <w:cantSplit w:val="0"/>
          <w:trHeight w:val="70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spacing w:line="288" w:lineRule="auto"/>
              <w:ind w:right="-1042.2047244094488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26040" cy="4814888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040" cy="48148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206945" cy="4786313"/>
                  <wp:effectExtent b="0" l="0" r="0" t="0"/>
                  <wp:docPr id="1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6945" cy="47863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+</w:t>
      </w:r>
    </w:p>
    <w:p w:rsidR="00000000" w:rsidDel="00000000" w:rsidP="00000000" w:rsidRDefault="00000000" w:rsidRPr="00000000" w14:paraId="00000020">
      <w:pPr>
        <w:ind w:left="-566.9291338582677" w:firstLine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335.0" w:type="dxa"/>
        <w:jc w:val="left"/>
        <w:tblInd w:w="-52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gridCol w:w="8295"/>
        <w:tblGridChange w:id="0">
          <w:tblGrid>
            <w:gridCol w:w="2040"/>
            <w:gridCol w:w="8295"/>
          </w:tblGrid>
        </w:tblGridChange>
      </w:tblGrid>
      <w:tr>
        <w:trPr>
          <w:cantSplit w:val="0"/>
          <w:trHeight w:val="300" w:hRule="atLeast"/>
          <w:tblHeader w:val="1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BUG REPORT: ID 2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Summary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Банери на головній сторінці в розділі “Структура підприємства” накладаються один на одний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spacing w:line="288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Preconditions: </w:t>
            </w:r>
            <w:r w:rsidDel="00000000" w:rsidR="00000000" w:rsidRPr="00000000">
              <w:rPr>
                <w:rtl w:val="0"/>
              </w:rPr>
              <w:t xml:space="preserve">iOS, Chrome, горизонтальне положення екрану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 to Reproduce (STR)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1. Відкрити головну сторінку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2. Переконатися, що банери на головній сторінці в розділі “Структура підприємства” відображаються відповідно до розміру сторінки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Банери на головній сторінці в розділі “Структура підприємства” відображаються відповідно до розміру сторінки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Банери на головній сторінці в розділі “Структура підприємства” накладаються один на одний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Minor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Priority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</w:tr>
      <w:tr>
        <w:trPr>
          <w:cantSplit w:val="0"/>
          <w:trHeight w:val="39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spacing w:line="288" w:lineRule="auto"/>
              <w:ind w:right="-1042.2047244094488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10175" cy="2413000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+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-566.9291338582677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0335.0" w:type="dxa"/>
        <w:jc w:val="left"/>
        <w:tblInd w:w="-52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gridCol w:w="8295"/>
        <w:tblGridChange w:id="0">
          <w:tblGrid>
            <w:gridCol w:w="2040"/>
            <w:gridCol w:w="8295"/>
          </w:tblGrid>
        </w:tblGridChange>
      </w:tblGrid>
      <w:tr>
        <w:trPr>
          <w:cantSplit w:val="0"/>
          <w:trHeight w:val="300" w:hRule="atLeast"/>
          <w:tblHeader w:val="1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spacing w:line="288" w:lineRule="auto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BUG REPORT: ID 3 </w:t>
            </w:r>
            <w:r w:rsidDel="00000000" w:rsidR="00000000" w:rsidRPr="00000000">
              <w:rPr>
                <w:b w:val="1"/>
                <w:color w:val="ff0000"/>
                <w:rtl w:val="0"/>
              </w:rPr>
              <w:t xml:space="preserve">+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Summary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Текст та кнопки на банерах головної сторінки в розділі “Структура підприємства” не відповідають розмірам самого банера (не поміщаються в банер)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spacing w:line="288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Preconditions: </w:t>
            </w:r>
            <w:r w:rsidDel="00000000" w:rsidR="00000000" w:rsidRPr="00000000">
              <w:rPr>
                <w:rtl w:val="0"/>
              </w:rPr>
              <w:t xml:space="preserve">iOS, Chrome, горизонтальне положення екрану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 to Reproduce (STR)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1. Відкрити головну сторінку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2. Переконатися, що вміст банеру (текст, кнопки) головної сторінки в розділі “Структура підприємства” відповідають розмірам самого банера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Вміст банеру (текст, кнопки) головної сторінки в розділі “Структура підприємства” відповідають розмірам самого банера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Текст та кнопки на банерах головної сторінки в розділі “Структура підприємства” не відповідають розмірам самого банера (не поміщаються в банер)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Minor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Priority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</w:tr>
      <w:tr>
        <w:trPr>
          <w:cantSplit w:val="0"/>
          <w:trHeight w:val="39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spacing w:line="288" w:lineRule="auto"/>
              <w:ind w:right="-1042.2047244094488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14713" cy="1579383"/>
                  <wp:effectExtent b="0" l="0" r="0" t="0"/>
                  <wp:docPr id="1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713" cy="15793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276001" cy="1515225"/>
                  <wp:effectExtent b="0" l="0" r="0" t="0"/>
                  <wp:docPr id="2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001" cy="1515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098368" cy="1433066"/>
                  <wp:effectExtent b="0" l="0" r="0" t="0"/>
                  <wp:docPr id="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368" cy="14330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819966" cy="1304299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966" cy="13042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-566.9291338582677" w:firstLine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10335.0" w:type="dxa"/>
        <w:jc w:val="left"/>
        <w:tblInd w:w="-52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gridCol w:w="8295"/>
        <w:tblGridChange w:id="0">
          <w:tblGrid>
            <w:gridCol w:w="2040"/>
            <w:gridCol w:w="8295"/>
          </w:tblGrid>
        </w:tblGridChange>
      </w:tblGrid>
      <w:tr>
        <w:trPr>
          <w:cantSplit w:val="0"/>
          <w:trHeight w:val="300" w:hRule="atLeast"/>
          <w:tblHeader w:val="1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BUG REPORT: ID 4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Summary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Поля для заповнення імені та електронної адреси не вирівняні по центру сторінки в розділі “Зворотній зв’язок”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spacing w:line="288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Preconditions: </w:t>
            </w:r>
            <w:r w:rsidDel="00000000" w:rsidR="00000000" w:rsidRPr="00000000">
              <w:rPr>
                <w:rtl w:val="0"/>
              </w:rPr>
              <w:t xml:space="preserve">iOS, Chrome, вертикальне положення екрану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 to Reproduce (STR)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1. Відкрити головну сторінку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2. Натиснути посилання “Зворотній зв’язок”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3. Переконатися, що поля для заповнення імені та електронної адреси вирівняти по центру сторінки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Поля для заповнення імені та електронної адреси вирівняні по центру сторінки в розділі “Зворотній зв’язок”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Поля для заповнення імені та електронної адреси не вирівняні по центру сторінки в розділі “Зворотній зв’язок”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Minor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Priority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</w:tr>
      <w:tr>
        <w:trPr>
          <w:cantSplit w:val="0"/>
          <w:trHeight w:val="39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spacing w:line="288" w:lineRule="auto"/>
              <w:ind w:right="-1042.2047244094488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92315" cy="4964571"/>
                  <wp:effectExtent b="0" l="0" r="0" t="0"/>
                  <wp:docPr id="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315" cy="49645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235226" cy="4840746"/>
                  <wp:effectExtent b="0" l="0" r="0" t="0"/>
                  <wp:docPr id="1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226" cy="48407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+</w:t>
      </w:r>
    </w:p>
    <w:p w:rsidR="00000000" w:rsidDel="00000000" w:rsidP="00000000" w:rsidRDefault="00000000" w:rsidRPr="00000000" w14:paraId="00000074">
      <w:pPr>
        <w:ind w:left="-566.9291338582677" w:firstLine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10335.0" w:type="dxa"/>
        <w:jc w:val="left"/>
        <w:tblInd w:w="-52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5"/>
        <w:gridCol w:w="8310"/>
        <w:tblGridChange w:id="0">
          <w:tblGrid>
            <w:gridCol w:w="2025"/>
            <w:gridCol w:w="8310"/>
          </w:tblGrid>
        </w:tblGridChange>
      </w:tblGrid>
      <w:tr>
        <w:trPr>
          <w:cantSplit w:val="0"/>
          <w:trHeight w:val="300" w:hRule="atLeast"/>
          <w:tblHeader w:val="1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BUG REPORT: ID 5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Summary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Електронна адреса у Футері сайту не клікабельна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spacing w:line="288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Preconditions: </w:t>
            </w:r>
            <w:r w:rsidDel="00000000" w:rsidR="00000000" w:rsidRPr="00000000">
              <w:rPr>
                <w:rtl w:val="0"/>
              </w:rPr>
              <w:t xml:space="preserve">iOS, Chrome, вертикальне положення екрану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 to Reproduce (STR)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1. Відкрити головну сторінку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2. Переконатися, що поля для заповнення імені та електронної адреси вирівняти по центру сторінки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line="288" w:lineRule="auto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Електронна адреса у Футері сайту клікабельна </w:t>
            </w:r>
            <w:r w:rsidDel="00000000" w:rsidR="00000000" w:rsidRPr="00000000">
              <w:rPr>
                <w:color w:val="ff0000"/>
                <w:rtl w:val="0"/>
              </w:rPr>
              <w:t xml:space="preserve">(тут варто додати, що вона відкриває інший застосунок(дефолтний) для відправки пошти)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Електронна адреса у Футері сайту не клікабельна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Minor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Priority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</w:tr>
      <w:tr>
        <w:trPr>
          <w:cantSplit w:val="0"/>
          <w:trHeight w:val="294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9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spacing w:line="288" w:lineRule="auto"/>
              <w:ind w:right="-1042.2047244094488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506956" cy="2080766"/>
                  <wp:effectExtent b="0" l="0" r="0" t="0"/>
                  <wp:docPr id="1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956" cy="20807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+</w:t>
      </w:r>
    </w:p>
    <w:p w:rsidR="00000000" w:rsidDel="00000000" w:rsidP="00000000" w:rsidRDefault="00000000" w:rsidRPr="00000000" w14:paraId="0000008C">
      <w:pPr>
        <w:ind w:left="-566.9291338582677" w:firstLine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10335.0" w:type="dxa"/>
        <w:jc w:val="left"/>
        <w:tblInd w:w="-52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5"/>
        <w:gridCol w:w="8310"/>
        <w:tblGridChange w:id="0">
          <w:tblGrid>
            <w:gridCol w:w="2025"/>
            <w:gridCol w:w="8310"/>
          </w:tblGrid>
        </w:tblGridChange>
      </w:tblGrid>
      <w:tr>
        <w:trPr>
          <w:cantSplit w:val="0"/>
          <w:trHeight w:val="300" w:hRule="atLeast"/>
          <w:tblHeader w:val="1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BUG REPORT: ID 5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Summary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Не клікабельна кнопка “Додаткова інформація” під фотографією тварини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spacing w:line="288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Preconditions: </w:t>
            </w:r>
            <w:r w:rsidDel="00000000" w:rsidR="00000000" w:rsidRPr="00000000">
              <w:rPr>
                <w:rtl w:val="0"/>
              </w:rPr>
              <w:t xml:space="preserve">iOS, Chrome, вертикальне положення екрану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 to Reproduce (STR)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1. Відкрити головну сторінку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2. Прогортати сторінку до низу та відкрити тварину “Муся”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3. Переконатися, що кнопка “Додаткова інформація” під фотографією тварини є клікабельною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Кнопка “Додаткова інформація” під фотографією тварини є клікабельною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Кнопка “Додаткова інформація” під фотографією тварини не клікабельна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Minor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Priority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</w:tr>
      <w:tr>
        <w:trPr>
          <w:cantSplit w:val="0"/>
          <w:trHeight w:val="294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spacing w:line="288" w:lineRule="auto"/>
              <w:ind w:right="-1042.2047244094488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12210" cy="4786313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210" cy="47863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179638" cy="4714652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638" cy="47146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+</w:t>
      </w:r>
    </w:p>
    <w:p w:rsidR="00000000" w:rsidDel="00000000" w:rsidP="00000000" w:rsidRDefault="00000000" w:rsidRPr="00000000" w14:paraId="000000A6">
      <w:pPr>
        <w:ind w:left="-566.9291338582677" w:firstLine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10335.0" w:type="dxa"/>
        <w:jc w:val="left"/>
        <w:tblInd w:w="-52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5"/>
        <w:gridCol w:w="8310"/>
        <w:tblGridChange w:id="0">
          <w:tblGrid>
            <w:gridCol w:w="2025"/>
            <w:gridCol w:w="8310"/>
          </w:tblGrid>
        </w:tblGridChange>
      </w:tblGrid>
      <w:tr>
        <w:trPr>
          <w:cantSplit w:val="0"/>
          <w:trHeight w:val="300" w:hRule="atLeast"/>
          <w:tblHeader w:val="1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BUG REPORT: ID 6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Summary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Вміст пошукової сторінки не відображається відповідно до розміру та положення екрану у розділі “Дивитися більше тварин”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spacing w:line="288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Preconditions: </w:t>
            </w:r>
            <w:r w:rsidDel="00000000" w:rsidR="00000000" w:rsidRPr="00000000">
              <w:rPr>
                <w:rtl w:val="0"/>
              </w:rPr>
              <w:t xml:space="preserve">iOS, Chrome, вертикальне положення екрану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 to Reproduce (STR)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1. Відкрити головну сторінку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2. Нажати кнопку “Дивитися більше тварин”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3. Нажати кнопку Пошуку (лупу)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4. Переконатися, що вміст сторінки відображається відповідно до розміру та положення екрану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Вміст пошукової сторінки відображається відповідно до розміру та положення екрану у розділі “Дивитися більше тварин”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Вміст пошукової сторінки не відображається відповідно до розміру та положення екрану у розділі “Дивитися більше тварин”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Minor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Priority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</w:tr>
      <w:tr>
        <w:trPr>
          <w:cantSplit w:val="0"/>
          <w:trHeight w:val="294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spacing w:line="288" w:lineRule="auto"/>
              <w:ind w:right="-1042.2047244094488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55363" cy="3792550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363" cy="379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28788" cy="3733772"/>
                  <wp:effectExtent b="0" l="0" r="0" t="0"/>
                  <wp:docPr id="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788" cy="37337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692478" cy="3659200"/>
                  <wp:effectExtent b="0" l="0" r="0" t="0"/>
                  <wp:docPr id="2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478" cy="36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+, але тут для кожного елемента мала би бути своя бага</w:t>
      </w:r>
    </w:p>
    <w:p w:rsidR="00000000" w:rsidDel="00000000" w:rsidP="00000000" w:rsidRDefault="00000000" w:rsidRPr="00000000" w14:paraId="000000C2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Mighty Beet — детальніше заглибся в практику. </w:t>
      </w:r>
    </w:p>
    <w:p w:rsidR="00000000" w:rsidDel="00000000" w:rsidP="00000000" w:rsidRDefault="00000000" w:rsidRPr="00000000" w14:paraId="000000C3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1. Виконай завдання попереднього рівня.</w:t>
      </w:r>
    </w:p>
    <w:p w:rsidR="00000000" w:rsidDel="00000000" w:rsidP="00000000" w:rsidRDefault="00000000" w:rsidRPr="00000000" w14:paraId="000000C4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2. Встанови Android Studio за посиланням </w:t>
      </w:r>
      <w:hyperlink r:id="rId22">
        <w:r w:rsidDel="00000000" w:rsidR="00000000" w:rsidRPr="00000000">
          <w:rPr>
            <w:color w:val="35876f"/>
            <w:rtl w:val="0"/>
          </w:rPr>
          <w:t xml:space="preserve">Download Android Studio and SDK tools</w:t>
        </w:r>
      </w:hyperlink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C5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3. Запусти Емулятор, використовуючи </w:t>
      </w:r>
      <w:hyperlink r:id="rId23">
        <w:r w:rsidDel="00000000" w:rsidR="00000000" w:rsidRPr="00000000">
          <w:rPr>
            <w:color w:val="35876f"/>
            <w:rtl w:val="0"/>
          </w:rPr>
          <w:t xml:space="preserve">інструкцію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6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4. Знайди 3 баги на сайті “</w:t>
      </w:r>
      <w:hyperlink r:id="rId24">
        <w:r w:rsidDel="00000000" w:rsidR="00000000" w:rsidRPr="00000000">
          <w:rPr>
            <w:color w:val="35876f"/>
            <w:rtl w:val="0"/>
          </w:rPr>
          <w:t xml:space="preserve">Звірополіс</w:t>
        </w:r>
      </w:hyperlink>
      <w:r w:rsidDel="00000000" w:rsidR="00000000" w:rsidRPr="00000000">
        <w:rPr>
          <w:rtl w:val="0"/>
        </w:rPr>
        <w:t xml:space="preserve">”. Додай їх в документ з баг репортами з попереднього рівня.</w:t>
      </w:r>
    </w:p>
    <w:p w:rsidR="00000000" w:rsidDel="00000000" w:rsidP="00000000" w:rsidRDefault="00000000" w:rsidRPr="00000000" w14:paraId="000000C7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*В баг репортах на скриншотах/відео повинно бути зрозуміло, що тестування проводилось саме з емулятора.</w:t>
      </w:r>
    </w:p>
    <w:p w:rsidR="00000000" w:rsidDel="00000000" w:rsidP="00000000" w:rsidRDefault="00000000" w:rsidRPr="00000000" w14:paraId="000000C8">
      <w:pPr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Відповідь:</w:t>
      </w:r>
    </w:p>
    <w:p w:rsidR="00000000" w:rsidDel="00000000" w:rsidP="00000000" w:rsidRDefault="00000000" w:rsidRPr="00000000" w14:paraId="000000C9">
      <w:pPr>
        <w:ind w:left="-566.9291338582677" w:firstLine="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10335.0" w:type="dxa"/>
        <w:jc w:val="left"/>
        <w:tblInd w:w="-52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gridCol w:w="8295"/>
        <w:tblGridChange w:id="0">
          <w:tblGrid>
            <w:gridCol w:w="2040"/>
            <w:gridCol w:w="8295"/>
          </w:tblGrid>
        </w:tblGridChange>
      </w:tblGrid>
      <w:tr>
        <w:trPr>
          <w:cantSplit w:val="0"/>
          <w:trHeight w:val="300" w:hRule="atLeast"/>
          <w:tblHeader w:val="1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spacing w:line="288" w:lineRule="auto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BUG REPORT: ID 7 </w:t>
            </w:r>
            <w:r w:rsidDel="00000000" w:rsidR="00000000" w:rsidRPr="00000000">
              <w:rPr>
                <w:b w:val="1"/>
                <w:color w:val="ff0000"/>
                <w:rtl w:val="0"/>
              </w:rPr>
              <w:t xml:space="preserve">+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Summary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Вміст головної сторінки не повністю переведений на українську мову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spacing w:line="288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Preconditions: </w:t>
            </w:r>
            <w:r w:rsidDel="00000000" w:rsidR="00000000" w:rsidRPr="00000000">
              <w:rPr>
                <w:rtl w:val="0"/>
              </w:rPr>
              <w:t xml:space="preserve">Android 13</w:t>
            </w:r>
            <w:r w:rsidDel="00000000" w:rsidR="00000000" w:rsidRPr="00000000">
              <w:rPr>
                <w:rtl w:val="0"/>
              </w:rPr>
              <w:t xml:space="preserve">, Chrome, вертикальне положення екрану, емулятор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 to Reproduce (STR)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1. Відкрити головну сторінку сайту https://zpolis.com.ua/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2. Переконатися, що вміст головної сторінки повністю переведено на українську мову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Вміст головної сторінки повністю переведено на українську мову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Вміст головної сторінки не повністю переведений на українську мову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Minor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Priority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</w:tr>
      <w:tr>
        <w:trPr>
          <w:cantSplit w:val="0"/>
          <w:trHeight w:val="294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spacing w:line="288" w:lineRule="auto"/>
              <w:ind w:right="-1042.2047244094488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10175" cy="2806700"/>
                  <wp:effectExtent b="0" l="0" r="0" t="0"/>
                  <wp:docPr id="8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280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-566.9291338582677" w:firstLine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10335.0" w:type="dxa"/>
        <w:jc w:val="left"/>
        <w:tblInd w:w="-52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gridCol w:w="8295"/>
        <w:tblGridChange w:id="0">
          <w:tblGrid>
            <w:gridCol w:w="2040"/>
            <w:gridCol w:w="8295"/>
          </w:tblGrid>
        </w:tblGridChange>
      </w:tblGrid>
      <w:tr>
        <w:trPr>
          <w:cantSplit w:val="0"/>
          <w:trHeight w:val="300" w:hRule="atLeast"/>
          <w:tblHeader w:val="1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spacing w:line="288" w:lineRule="auto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BUG REPORT: ID 8 </w:t>
            </w:r>
            <w:r w:rsidDel="00000000" w:rsidR="00000000" w:rsidRPr="00000000">
              <w:rPr>
                <w:b w:val="1"/>
                <w:color w:val="ff0000"/>
                <w:rtl w:val="0"/>
              </w:rPr>
              <w:t xml:space="preserve">+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Summary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В горизонтальному положенні екрану неможливо закрити діалогове вікно введення номеру телефону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spacing w:line="288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Preconditions: </w:t>
            </w:r>
            <w:r w:rsidDel="00000000" w:rsidR="00000000" w:rsidRPr="00000000">
              <w:rPr>
                <w:rtl w:val="0"/>
              </w:rPr>
              <w:t xml:space="preserve">Android 13, Chrome, горизонтальне положення екрану, емулятор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 to Reproduce (STR)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1. Відкрити головну сторінку сайту https://zpolis.com.ua/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2. Натисніть кнопку виклику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3. Переконатися, що можливо закрити діалогове вікно введення номеру телефону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Закрити діалогове вікно введення номеру телефону можна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Закрити діалогове вікно введення номеру телефону не можна (відсутня кнопка закриття)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Minor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Priority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</w:tr>
      <w:tr>
        <w:trPr>
          <w:cantSplit w:val="0"/>
          <w:trHeight w:val="294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spacing w:line="288" w:lineRule="auto"/>
              <w:ind w:right="-1042.2047244094488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00460" cy="2211400"/>
                  <wp:effectExtent b="0" l="0" r="0" t="0"/>
                  <wp:docPr id="3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460" cy="22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126619" cy="2225508"/>
                  <wp:effectExtent b="0" l="0" r="0" t="0"/>
                  <wp:docPr id="19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619" cy="22255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-566.9291338582677" w:firstLine="0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10335.0" w:type="dxa"/>
        <w:jc w:val="left"/>
        <w:tblInd w:w="-52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gridCol w:w="8295"/>
        <w:tblGridChange w:id="0">
          <w:tblGrid>
            <w:gridCol w:w="2040"/>
            <w:gridCol w:w="8295"/>
          </w:tblGrid>
        </w:tblGridChange>
      </w:tblGrid>
      <w:tr>
        <w:trPr>
          <w:cantSplit w:val="0"/>
          <w:trHeight w:val="300" w:hRule="atLeast"/>
          <w:tblHeader w:val="1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spacing w:line="288" w:lineRule="auto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BUG REPORT: ID 8 </w:t>
            </w:r>
            <w:r w:rsidDel="00000000" w:rsidR="00000000" w:rsidRPr="00000000">
              <w:rPr>
                <w:b w:val="1"/>
                <w:color w:val="ff0000"/>
                <w:rtl w:val="0"/>
              </w:rPr>
              <w:t xml:space="preserve">+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Summary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Наявна не актуальна інформація в розділі “Акції”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spacing w:line="288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Preconditions: </w:t>
            </w:r>
            <w:r w:rsidDel="00000000" w:rsidR="00000000" w:rsidRPr="00000000">
              <w:rPr>
                <w:rtl w:val="0"/>
              </w:rPr>
              <w:t xml:space="preserve">Android 13, Chrome, вертикальне положення екрану, емулятор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 to Reproduce (STR)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1. Відкрити головну сторінку сайту https://zpolis.com.ua/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2. Натисніть Гамбургер меню&gt;Акції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3. Переконатися, що на сторінці відображається актуальна інформація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Актуальна інформація в розділі “Акції”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Не актуальна інформація в розділі “Акції”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F">
            <w:pPr>
              <w:spacing w:line="288" w:lineRule="auto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Minor</w:t>
            </w:r>
            <w:r w:rsidDel="00000000" w:rsidR="00000000" w:rsidRPr="00000000">
              <w:rPr>
                <w:color w:val="ff0000"/>
                <w:rtl w:val="0"/>
              </w:rPr>
              <w:t xml:space="preserve">(Trivial)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Priority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</w:tr>
      <w:tr>
        <w:trPr>
          <w:cantSplit w:val="0"/>
          <w:trHeight w:val="294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spacing w:line="288" w:lineRule="auto"/>
              <w:ind w:right="-1042.2047244094488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82198" cy="1824038"/>
                  <wp:effectExtent b="0" l="0" r="0" t="0"/>
                  <wp:docPr id="22" name="image21.jpg"/>
                  <a:graphic>
                    <a:graphicData uri="http://schemas.openxmlformats.org/drawingml/2006/picture">
                      <pic:pic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198" cy="1824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452097" cy="1861734"/>
                  <wp:effectExtent b="0" l="0" r="0" t="0"/>
                  <wp:docPr id="13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097" cy="18617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601420" cy="1944129"/>
                  <wp:effectExtent b="0" l="0" r="0" t="0"/>
                  <wp:docPr id="26" name="image25.jpg"/>
                  <a:graphic>
                    <a:graphicData uri="http://schemas.openxmlformats.org/drawingml/2006/picture">
                      <pic:pic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420" cy="19441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-566.9291338582677" w:firstLine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10335.0" w:type="dxa"/>
        <w:jc w:val="left"/>
        <w:tblInd w:w="-52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gridCol w:w="8295"/>
        <w:tblGridChange w:id="0">
          <w:tblGrid>
            <w:gridCol w:w="2040"/>
            <w:gridCol w:w="8295"/>
          </w:tblGrid>
        </w:tblGridChange>
      </w:tblGrid>
      <w:tr>
        <w:trPr>
          <w:cantSplit w:val="0"/>
          <w:trHeight w:val="300" w:hRule="atLeast"/>
          <w:tblHeader w:val="1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BUG REPORT: ID 9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Summary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В розділі “Галерея” фотографії відображаються з помилками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spacing w:line="288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Preconditions: </w:t>
            </w:r>
            <w:r w:rsidDel="00000000" w:rsidR="00000000" w:rsidRPr="00000000">
              <w:rPr>
                <w:rtl w:val="0"/>
              </w:rPr>
              <w:t xml:space="preserve">Android 13, Chrome, вертикальне положення екрану, емулятор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 to Reproduce (STR)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1. Відкрити головну сторінку сайту https://zpolis.com.ua/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2. Натисніть Гамбургер меню&gt;Галерея&gt;Наші щасливі клієнти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2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3. Переконатися, що на сторінці відображаються фотографії без помилок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4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В розділі “Галерея” фотографії відображаються без помилок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line="288" w:lineRule="auto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В розділі “Галерея” фотографії відображаються з помилками </w:t>
            </w:r>
            <w:r w:rsidDel="00000000" w:rsidR="00000000" w:rsidRPr="00000000">
              <w:rPr>
                <w:color w:val="ff0000"/>
                <w:rtl w:val="0"/>
              </w:rPr>
              <w:t xml:space="preserve">(тут я би написала, що відображається текст зайвий)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8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9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Minor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Priority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B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</w:tr>
      <w:tr>
        <w:trPr>
          <w:cantSplit w:val="0"/>
          <w:trHeight w:val="294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C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spacing w:line="288" w:lineRule="auto"/>
              <w:ind w:right="-1042.2047244094488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30833" cy="1742405"/>
                  <wp:effectExtent b="0" l="0" r="0" t="0"/>
                  <wp:docPr id="24" name="image20.jpg"/>
                  <a:graphic>
                    <a:graphicData uri="http://schemas.openxmlformats.org/drawingml/2006/picture">
                      <pic:pic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833" cy="17424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292315" cy="1775563"/>
                  <wp:effectExtent b="0" l="0" r="0" t="0"/>
                  <wp:docPr id="6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315" cy="1775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309938" cy="1787775"/>
                  <wp:effectExtent b="0" l="0" r="0" t="0"/>
                  <wp:docPr id="5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938" cy="1787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037383" cy="1638077"/>
                  <wp:effectExtent b="0" l="0" r="0" t="0"/>
                  <wp:docPr id="11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383" cy="16380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992896" cy="1614084"/>
                  <wp:effectExtent b="0" l="0" r="0" t="0"/>
                  <wp:docPr id="18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896" cy="16140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Mighty Beet — різнобічно опануй тематику уроку.</w:t>
      </w:r>
    </w:p>
    <w:tbl>
      <w:tblPr>
        <w:tblStyle w:val="Table12"/>
        <w:tblW w:w="9025.511811023624" w:type="dxa"/>
        <w:jc w:val="left"/>
        <w:tblBorders>
          <w:top w:color="f0fff6" w:space="0" w:sz="11" w:val="single"/>
          <w:left w:color="f0fff6" w:space="0" w:sz="11" w:val="single"/>
          <w:bottom w:color="f0fff6" w:space="0" w:sz="11" w:val="single"/>
          <w:right w:color="f0fff6" w:space="0" w:sz="11" w:val="single"/>
          <w:insideH w:color="f0fff6" w:space="0" w:sz="11" w:val="single"/>
          <w:insideV w:color="f0fff6" w:space="0" w:sz="11" w:val="single"/>
        </w:tblBorders>
        <w:tblLayout w:type="fixed"/>
        <w:tblLook w:val="0600"/>
      </w:tblPr>
      <w:tblGrid>
        <w:gridCol w:w="9025.511811023624"/>
        <w:tblGridChange w:id="0">
          <w:tblGrid>
            <w:gridCol w:w="9025.511811023624"/>
          </w:tblGrid>
        </w:tblGridChange>
      </w:tblGrid>
      <w:tr>
        <w:trPr>
          <w:cantSplit w:val="0"/>
          <w:trHeight w:val="1635" w:hRule="atLeast"/>
          <w:tblHeader w:val="0"/>
        </w:trPr>
        <w:tc>
          <w:tcPr>
            <w:tcBorders>
              <w:top w:color="f0fff6" w:space="0" w:sz="5" w:val="single"/>
              <w:left w:color="f0fff6" w:space="0" w:sz="5" w:val="single"/>
              <w:bottom w:color="f0fff6" w:space="0" w:sz="5" w:val="single"/>
              <w:right w:color="f0fff6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Виконай завдання двох попередніх рівнів.</w:t>
            </w:r>
          </w:p>
          <w:p w:rsidR="00000000" w:rsidDel="00000000" w:rsidP="00000000" w:rsidRDefault="00000000" w:rsidRPr="00000000" w14:paraId="0000013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На свій мобільний пристрій встанови додаток “Дія”.</w:t>
            </w:r>
          </w:p>
          <w:p w:rsidR="00000000" w:rsidDel="00000000" w:rsidP="00000000" w:rsidRDefault="00000000" w:rsidRPr="00000000" w14:paraId="0000013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Створи чек-ліст перевірок цього додатку із розділами під різні види тестування. </w:t>
            </w:r>
          </w:p>
          <w:p w:rsidR="00000000" w:rsidDel="00000000" w:rsidP="00000000" w:rsidRDefault="00000000" w:rsidRPr="00000000" w14:paraId="0000013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3.1. Чек-ліст повинен містити як мінімум 4 види тестування і мінімум 5 перевірок для кожного виду.</w:t>
            </w:r>
          </w:p>
        </w:tc>
      </w:tr>
    </w:tbl>
    <w:p w:rsidR="00000000" w:rsidDel="00000000" w:rsidP="00000000" w:rsidRDefault="00000000" w:rsidRPr="00000000" w14:paraId="00000137">
      <w:pPr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Відповідь: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1. Функціональне тестування:</w:t>
      </w:r>
    </w:p>
    <w:p w:rsidR="00000000" w:rsidDel="00000000" w:rsidP="00000000" w:rsidRDefault="00000000" w:rsidRPr="00000000" w14:paraId="00000139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Перевірити авторизацію через всі можливі способи.</w:t>
      </w:r>
    </w:p>
    <w:p w:rsidR="00000000" w:rsidDel="00000000" w:rsidP="00000000" w:rsidRDefault="00000000" w:rsidRPr="00000000" w14:paraId="0000013A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Перевірка сканера QR-коду.</w:t>
      </w:r>
    </w:p>
    <w:p w:rsidR="00000000" w:rsidDel="00000000" w:rsidP="00000000" w:rsidRDefault="00000000" w:rsidRPr="00000000" w14:paraId="0000013B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Перевірка додавання документів (свідоцтво про народження дитини, пенсійне посвідчення).</w:t>
      </w:r>
    </w:p>
    <w:p w:rsidR="00000000" w:rsidDel="00000000" w:rsidP="00000000" w:rsidRDefault="00000000" w:rsidRPr="00000000" w14:paraId="0000013C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Перевірка генерації QR-коду та штрих-коду Паспорта громадянина України</w:t>
      </w:r>
    </w:p>
    <w:p w:rsidR="00000000" w:rsidDel="00000000" w:rsidP="00000000" w:rsidRDefault="00000000" w:rsidRPr="00000000" w14:paraId="0000013D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Перевірка розділу “Довідка та витяги” на можливість отримання довідок.</w:t>
      </w:r>
    </w:p>
    <w:p w:rsidR="00000000" w:rsidDel="00000000" w:rsidP="00000000" w:rsidRDefault="00000000" w:rsidRPr="00000000" w14:paraId="0000013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+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2. Тестування інтерфейсу: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Перевірити, чи відображаються всі елементи інтерфейсу коректно.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Перевірити, чи працюють всі кнопки та посилання.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Перевірити, чи коректно відображаються дані на різних екранах та розділах.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Перевірити, чи відображаються сповіщення.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Перевірити, чи коректно працюють жести та взаємодія з елементами інтерфейсу. </w:t>
      </w:r>
      <w:r w:rsidDel="00000000" w:rsidR="00000000" w:rsidRPr="00000000">
        <w:rPr>
          <w:color w:val="ff0000"/>
          <w:rtl w:val="0"/>
        </w:rPr>
        <w:t xml:space="preserve">+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3. Тестування безпеки: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Перевірка аутентифікації</w:t>
      </w:r>
      <w:r w:rsidDel="00000000" w:rsidR="00000000" w:rsidRPr="00000000">
        <w:rPr>
          <w:rtl w:val="0"/>
        </w:rPr>
        <w:t xml:space="preserve"> та авторизації. </w:t>
      </w:r>
      <w:r w:rsidDel="00000000" w:rsidR="00000000" w:rsidRPr="00000000">
        <w:rPr>
          <w:color w:val="ff0000"/>
          <w:rtl w:val="0"/>
        </w:rPr>
        <w:t xml:space="preserve">+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4. Тестування продуктивності: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Перевірити, як швидко додаток завантажується на різних пристроях та під різними умовами мережі.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Перевірити, чи реагує додаток на різні дії користувача без помітних затримок. </w:t>
      </w:r>
      <w:r w:rsidDel="00000000" w:rsidR="00000000" w:rsidRPr="00000000">
        <w:rPr>
          <w:color w:val="ff0000"/>
          <w:rtl w:val="0"/>
        </w:rPr>
        <w:t xml:space="preserve">+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highlight w:val="green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hyperlink" Target="https://developer.android.com/studio" TargetMode="External"/><Relationship Id="rId21" Type="http://schemas.openxmlformats.org/officeDocument/2006/relationships/image" Target="media/image17.png"/><Relationship Id="rId24" Type="http://schemas.openxmlformats.org/officeDocument/2006/relationships/hyperlink" Target="https://zpolis.com.ua/" TargetMode="External"/><Relationship Id="rId23" Type="http://schemas.openxmlformats.org/officeDocument/2006/relationships/hyperlink" Target="https://developer.android.com/studio/run/emulator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2.jpg"/><Relationship Id="rId25" Type="http://schemas.openxmlformats.org/officeDocument/2006/relationships/image" Target="media/image12.jpg"/><Relationship Id="rId28" Type="http://schemas.openxmlformats.org/officeDocument/2006/relationships/image" Target="media/image21.jpg"/><Relationship Id="rId27" Type="http://schemas.openxmlformats.org/officeDocument/2006/relationships/image" Target="media/image18.jpg"/><Relationship Id="rId5" Type="http://schemas.openxmlformats.org/officeDocument/2006/relationships/styles" Target="styles.xml"/><Relationship Id="rId6" Type="http://schemas.openxmlformats.org/officeDocument/2006/relationships/hyperlink" Target="https://www.kmlvm.com.ua/" TargetMode="External"/><Relationship Id="rId29" Type="http://schemas.openxmlformats.org/officeDocument/2006/relationships/image" Target="media/image1.jpg"/><Relationship Id="rId7" Type="http://schemas.openxmlformats.org/officeDocument/2006/relationships/image" Target="media/image23.png"/><Relationship Id="rId8" Type="http://schemas.openxmlformats.org/officeDocument/2006/relationships/image" Target="media/image26.png"/><Relationship Id="rId31" Type="http://schemas.openxmlformats.org/officeDocument/2006/relationships/image" Target="media/image20.jpg"/><Relationship Id="rId30" Type="http://schemas.openxmlformats.org/officeDocument/2006/relationships/image" Target="media/image25.jpg"/><Relationship Id="rId11" Type="http://schemas.openxmlformats.org/officeDocument/2006/relationships/image" Target="media/image19.png"/><Relationship Id="rId33" Type="http://schemas.openxmlformats.org/officeDocument/2006/relationships/image" Target="media/image6.jpg"/><Relationship Id="rId10" Type="http://schemas.openxmlformats.org/officeDocument/2006/relationships/image" Target="media/image14.png"/><Relationship Id="rId32" Type="http://schemas.openxmlformats.org/officeDocument/2006/relationships/image" Target="media/image8.jpg"/><Relationship Id="rId13" Type="http://schemas.openxmlformats.org/officeDocument/2006/relationships/image" Target="media/image13.png"/><Relationship Id="rId35" Type="http://schemas.openxmlformats.org/officeDocument/2006/relationships/image" Target="media/image9.jpg"/><Relationship Id="rId12" Type="http://schemas.openxmlformats.org/officeDocument/2006/relationships/image" Target="media/image15.png"/><Relationship Id="rId34" Type="http://schemas.openxmlformats.org/officeDocument/2006/relationships/image" Target="media/image5.jpg"/><Relationship Id="rId15" Type="http://schemas.openxmlformats.org/officeDocument/2006/relationships/image" Target="media/image22.png"/><Relationship Id="rId14" Type="http://schemas.openxmlformats.org/officeDocument/2006/relationships/image" Target="media/image16.png"/><Relationship Id="rId17" Type="http://schemas.openxmlformats.org/officeDocument/2006/relationships/image" Target="media/image10.png"/><Relationship Id="rId16" Type="http://schemas.openxmlformats.org/officeDocument/2006/relationships/image" Target="media/image7.png"/><Relationship Id="rId19" Type="http://schemas.openxmlformats.org/officeDocument/2006/relationships/image" Target="media/image24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